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33" w:rsidRDefault="00AD3933" w:rsidP="00AD3933">
      <w:pPr>
        <w:jc w:val="center"/>
        <w:rPr>
          <w:b/>
          <w:u w:val="single"/>
          <w:lang w:val="en-GB"/>
        </w:rPr>
      </w:pPr>
      <w:bookmarkStart w:id="0" w:name="_GoBack"/>
      <w:bookmarkEnd w:id="0"/>
      <w:r>
        <w:rPr>
          <w:b/>
          <w:u w:val="single"/>
          <w:lang w:val="en-GB"/>
        </w:rPr>
        <w:t>Work on the National Reports (2016)</w:t>
      </w:r>
    </w:p>
    <w:p w:rsidR="00AD3933" w:rsidRDefault="00AD3933" w:rsidP="00AD3933">
      <w:pPr>
        <w:jc w:val="center"/>
        <w:rPr>
          <w:sz w:val="16"/>
          <w:szCs w:val="16"/>
          <w:lang w:val="en-GB"/>
        </w:rPr>
      </w:pPr>
      <w:proofErr w:type="spellStart"/>
      <w:r w:rsidRPr="00AD3933">
        <w:rPr>
          <w:sz w:val="16"/>
          <w:szCs w:val="16"/>
          <w:lang w:val="en-GB"/>
        </w:rPr>
        <w:t>Michèle</w:t>
      </w:r>
      <w:proofErr w:type="spellEnd"/>
      <w:r w:rsidRPr="00AD3933">
        <w:rPr>
          <w:sz w:val="16"/>
          <w:szCs w:val="16"/>
          <w:lang w:val="en-GB"/>
        </w:rPr>
        <w:t xml:space="preserve"> </w:t>
      </w:r>
      <w:proofErr w:type="spellStart"/>
      <w:r w:rsidRPr="00AD3933">
        <w:rPr>
          <w:sz w:val="16"/>
          <w:szCs w:val="16"/>
          <w:lang w:val="en-GB"/>
        </w:rPr>
        <w:t>Parée</w:t>
      </w:r>
      <w:proofErr w:type="spellEnd"/>
    </w:p>
    <w:p w:rsidR="006B63E4" w:rsidRPr="00AD05C6" w:rsidRDefault="00B33A62" w:rsidP="006B63E4">
      <w:pPr>
        <w:rPr>
          <w:sz w:val="20"/>
          <w:szCs w:val="20"/>
          <w:lang w:val="en-GB"/>
        </w:rPr>
      </w:pPr>
      <w:r w:rsidRPr="00B33A62">
        <w:rPr>
          <w:sz w:val="20"/>
          <w:szCs w:val="20"/>
          <w:u w:val="single"/>
          <w:lang w:val="en-GB"/>
        </w:rPr>
        <w:t>Reports</w:t>
      </w:r>
      <w:r>
        <w:rPr>
          <w:sz w:val="20"/>
          <w:szCs w:val="20"/>
          <w:u w:val="single"/>
          <w:lang w:val="en-GB"/>
        </w:rPr>
        <w:t>:</w:t>
      </w:r>
      <w:r w:rsidR="00AD05C6">
        <w:rPr>
          <w:sz w:val="20"/>
          <w:szCs w:val="20"/>
          <w:u w:val="single"/>
          <w:lang w:val="en-GB"/>
        </w:rPr>
        <w:t xml:space="preserve"> </w:t>
      </w:r>
      <w:r w:rsidR="00AD05C6">
        <w:rPr>
          <w:sz w:val="20"/>
          <w:szCs w:val="20"/>
          <w:lang w:val="en-GB"/>
        </w:rPr>
        <w:t>(and a question: why didn’t we receive a report from every country?)</w:t>
      </w:r>
    </w:p>
    <w:p w:rsidR="00AD3933" w:rsidRPr="00AD3933" w:rsidRDefault="00AD3933" w:rsidP="00AD3933">
      <w:pPr>
        <w:pStyle w:val="ListParagraph"/>
        <w:numPr>
          <w:ilvl w:val="0"/>
          <w:numId w:val="1"/>
        </w:numPr>
        <w:rPr>
          <w:sz w:val="16"/>
          <w:szCs w:val="16"/>
          <w:lang w:val="en-GB"/>
        </w:rPr>
      </w:pPr>
      <w:r>
        <w:rPr>
          <w:sz w:val="20"/>
          <w:szCs w:val="20"/>
          <w:lang w:val="en-GB"/>
        </w:rPr>
        <w:t>Too long to read</w:t>
      </w:r>
      <w:r w:rsidR="00ED2A7D">
        <w:rPr>
          <w:sz w:val="20"/>
          <w:szCs w:val="20"/>
          <w:lang w:val="en-GB"/>
        </w:rPr>
        <w:t xml:space="preserve"> </w:t>
      </w:r>
      <w:r w:rsidR="00ED2A7D">
        <w:rPr>
          <w:i/>
          <w:sz w:val="20"/>
          <w:szCs w:val="20"/>
          <w:lang w:val="en-GB"/>
        </w:rPr>
        <w:t xml:space="preserve">(sometimes </w:t>
      </w:r>
      <w:r w:rsidR="00AD05C6">
        <w:rPr>
          <w:i/>
          <w:sz w:val="20"/>
          <w:szCs w:val="20"/>
          <w:lang w:val="en-GB"/>
        </w:rPr>
        <w:t>boring</w:t>
      </w:r>
      <w:r w:rsidR="00ED2A7D">
        <w:rPr>
          <w:i/>
          <w:sz w:val="20"/>
          <w:szCs w:val="20"/>
          <w:lang w:val="en-GB"/>
        </w:rPr>
        <w:t>)</w:t>
      </w:r>
    </w:p>
    <w:p w:rsidR="00AD3933" w:rsidRPr="00AD3933" w:rsidRDefault="00AD3933" w:rsidP="00AD3933">
      <w:pPr>
        <w:pStyle w:val="ListParagraph"/>
        <w:numPr>
          <w:ilvl w:val="0"/>
          <w:numId w:val="1"/>
        </w:numPr>
        <w:rPr>
          <w:sz w:val="16"/>
          <w:szCs w:val="16"/>
          <w:lang w:val="en-GB"/>
        </w:rPr>
      </w:pPr>
      <w:r>
        <w:rPr>
          <w:sz w:val="20"/>
          <w:szCs w:val="20"/>
          <w:lang w:val="en-GB"/>
        </w:rPr>
        <w:t xml:space="preserve">Interesting for IBF records but not </w:t>
      </w:r>
      <w:r w:rsidR="00655EE2">
        <w:rPr>
          <w:sz w:val="20"/>
          <w:szCs w:val="20"/>
          <w:lang w:val="en-GB"/>
        </w:rPr>
        <w:t xml:space="preserve">relevant </w:t>
      </w:r>
      <w:r>
        <w:rPr>
          <w:sz w:val="20"/>
          <w:szCs w:val="20"/>
          <w:lang w:val="en-GB"/>
        </w:rPr>
        <w:t>for each other’s</w:t>
      </w:r>
    </w:p>
    <w:p w:rsidR="00AD3933" w:rsidRPr="00AD3933" w:rsidRDefault="00AD3933" w:rsidP="00AD3933">
      <w:pPr>
        <w:pStyle w:val="ListParagraph"/>
        <w:numPr>
          <w:ilvl w:val="0"/>
          <w:numId w:val="1"/>
        </w:numPr>
        <w:rPr>
          <w:sz w:val="16"/>
          <w:szCs w:val="16"/>
          <w:lang w:val="en-GB"/>
        </w:rPr>
      </w:pPr>
      <w:r>
        <w:rPr>
          <w:sz w:val="20"/>
          <w:szCs w:val="20"/>
          <w:lang w:val="en-GB"/>
        </w:rPr>
        <w:t xml:space="preserve">About the numbers </w:t>
      </w:r>
      <w:r w:rsidR="00AD05C6">
        <w:rPr>
          <w:sz w:val="20"/>
          <w:szCs w:val="20"/>
          <w:lang w:val="en-GB"/>
        </w:rPr>
        <w:t>of members:</w:t>
      </w:r>
      <w:r w:rsidR="00E30047">
        <w:rPr>
          <w:sz w:val="20"/>
          <w:szCs w:val="20"/>
          <w:lang w:val="en-GB"/>
        </w:rPr>
        <w:t xml:space="preserve"> </w:t>
      </w:r>
      <w:r>
        <w:rPr>
          <w:sz w:val="20"/>
          <w:szCs w:val="20"/>
          <w:lang w:val="en-GB"/>
        </w:rPr>
        <w:t>2 very different countries (Germany and Netherlands) with almost 600 (NL) and more than 800 (G)</w:t>
      </w:r>
    </w:p>
    <w:p w:rsidR="00AD3933" w:rsidRPr="00E30047" w:rsidRDefault="00655EE2" w:rsidP="00AD3933">
      <w:pPr>
        <w:pStyle w:val="ListParagraph"/>
        <w:numPr>
          <w:ilvl w:val="0"/>
          <w:numId w:val="1"/>
        </w:numPr>
        <w:rPr>
          <w:sz w:val="16"/>
          <w:szCs w:val="16"/>
          <w:lang w:val="en-GB"/>
        </w:rPr>
      </w:pPr>
      <w:r>
        <w:rPr>
          <w:sz w:val="20"/>
          <w:szCs w:val="20"/>
          <w:lang w:val="en-GB"/>
        </w:rPr>
        <w:t>Underlying of i</w:t>
      </w:r>
      <w:r w:rsidR="00AD3933">
        <w:rPr>
          <w:sz w:val="20"/>
          <w:szCs w:val="20"/>
          <w:lang w:val="en-GB"/>
        </w:rPr>
        <w:t xml:space="preserve">mportance </w:t>
      </w:r>
      <w:r>
        <w:rPr>
          <w:sz w:val="20"/>
          <w:szCs w:val="20"/>
          <w:lang w:val="en-GB"/>
        </w:rPr>
        <w:t>to be</w:t>
      </w:r>
      <w:r w:rsidR="00AD3933">
        <w:rPr>
          <w:sz w:val="20"/>
          <w:szCs w:val="20"/>
          <w:lang w:val="en-GB"/>
        </w:rPr>
        <w:t xml:space="preserve"> involve</w:t>
      </w:r>
      <w:r>
        <w:rPr>
          <w:sz w:val="20"/>
          <w:szCs w:val="20"/>
          <w:lang w:val="en-GB"/>
        </w:rPr>
        <w:t>d</w:t>
      </w:r>
      <w:r w:rsidR="00AD3933">
        <w:rPr>
          <w:sz w:val="20"/>
          <w:szCs w:val="20"/>
          <w:lang w:val="en-GB"/>
        </w:rPr>
        <w:t xml:space="preserve"> in </w:t>
      </w:r>
      <w:r>
        <w:rPr>
          <w:sz w:val="20"/>
          <w:szCs w:val="20"/>
          <w:lang w:val="en-GB"/>
        </w:rPr>
        <w:t>students’</w:t>
      </w:r>
      <w:r w:rsidR="00AD3933">
        <w:rPr>
          <w:sz w:val="20"/>
          <w:szCs w:val="20"/>
          <w:lang w:val="en-GB"/>
        </w:rPr>
        <w:t xml:space="preserve"> cursus </w:t>
      </w:r>
      <w:r w:rsidR="00E30047">
        <w:rPr>
          <w:sz w:val="20"/>
          <w:szCs w:val="20"/>
          <w:lang w:val="en-GB"/>
        </w:rPr>
        <w:t>(some are compulsory</w:t>
      </w:r>
      <w:r w:rsidR="00AD3933">
        <w:rPr>
          <w:sz w:val="20"/>
          <w:szCs w:val="20"/>
          <w:lang w:val="en-GB"/>
        </w:rPr>
        <w:t>)</w:t>
      </w:r>
    </w:p>
    <w:p w:rsidR="00E30047" w:rsidRPr="00E30047" w:rsidRDefault="00E30047" w:rsidP="00AD3933">
      <w:pPr>
        <w:pStyle w:val="ListParagraph"/>
        <w:numPr>
          <w:ilvl w:val="0"/>
          <w:numId w:val="1"/>
        </w:numPr>
        <w:rPr>
          <w:sz w:val="16"/>
          <w:szCs w:val="16"/>
          <w:lang w:val="en-GB"/>
        </w:rPr>
      </w:pPr>
      <w:r>
        <w:rPr>
          <w:sz w:val="20"/>
          <w:szCs w:val="20"/>
          <w:lang w:val="en-GB"/>
        </w:rPr>
        <w:t xml:space="preserve">Relation with psychosomatic training </w:t>
      </w:r>
    </w:p>
    <w:p w:rsidR="00E30047" w:rsidRPr="00E30047" w:rsidRDefault="00E30047" w:rsidP="00AD3933">
      <w:pPr>
        <w:pStyle w:val="ListParagraph"/>
        <w:numPr>
          <w:ilvl w:val="0"/>
          <w:numId w:val="1"/>
        </w:numPr>
        <w:rPr>
          <w:sz w:val="16"/>
          <w:szCs w:val="16"/>
          <w:lang w:val="en-GB"/>
        </w:rPr>
      </w:pPr>
      <w:r>
        <w:rPr>
          <w:sz w:val="20"/>
          <w:szCs w:val="20"/>
          <w:lang w:val="en-GB"/>
        </w:rPr>
        <w:t xml:space="preserve">Supervision for leaders in most countries </w:t>
      </w:r>
      <w:r>
        <w:rPr>
          <w:i/>
          <w:sz w:val="20"/>
          <w:szCs w:val="20"/>
          <w:lang w:val="en-GB"/>
        </w:rPr>
        <w:t>(not in Germany?)</w:t>
      </w:r>
    </w:p>
    <w:p w:rsidR="00E30047" w:rsidRPr="00E30047" w:rsidRDefault="00E30047" w:rsidP="00AD3933">
      <w:pPr>
        <w:pStyle w:val="ListParagraph"/>
        <w:numPr>
          <w:ilvl w:val="0"/>
          <w:numId w:val="1"/>
        </w:numPr>
        <w:rPr>
          <w:sz w:val="16"/>
          <w:szCs w:val="16"/>
          <w:lang w:val="en-GB"/>
        </w:rPr>
      </w:pPr>
      <w:r>
        <w:rPr>
          <w:sz w:val="20"/>
          <w:szCs w:val="20"/>
          <w:lang w:val="en-GB"/>
        </w:rPr>
        <w:t>Several societies propose a 2 to 4 days workshop (instead of 1) for leaders but also for current groups</w:t>
      </w:r>
    </w:p>
    <w:p w:rsidR="00E30047" w:rsidRPr="0013634A" w:rsidRDefault="00E30047" w:rsidP="00AD3933">
      <w:pPr>
        <w:pStyle w:val="ListParagraph"/>
        <w:numPr>
          <w:ilvl w:val="0"/>
          <w:numId w:val="1"/>
        </w:numPr>
        <w:rPr>
          <w:sz w:val="16"/>
          <w:szCs w:val="16"/>
          <w:lang w:val="en-GB"/>
        </w:rPr>
      </w:pPr>
      <w:r>
        <w:rPr>
          <w:sz w:val="20"/>
          <w:szCs w:val="20"/>
          <w:lang w:val="en-GB"/>
        </w:rPr>
        <w:t xml:space="preserve">A few number of societies share with other countries (Germany but also UK, Eastern countries, </w:t>
      </w:r>
      <w:r w:rsidR="004A5A19">
        <w:rPr>
          <w:sz w:val="20"/>
          <w:szCs w:val="20"/>
          <w:lang w:val="en-GB"/>
        </w:rPr>
        <w:t>AIPB</w:t>
      </w:r>
      <w:r w:rsidR="00AD05C6">
        <w:rPr>
          <w:sz w:val="20"/>
          <w:szCs w:val="20"/>
          <w:lang w:val="en-GB"/>
        </w:rPr>
        <w:t>)</w:t>
      </w:r>
    </w:p>
    <w:p w:rsidR="0013634A" w:rsidRPr="0013634A" w:rsidRDefault="0013634A" w:rsidP="00AD3933">
      <w:pPr>
        <w:pStyle w:val="ListParagraph"/>
        <w:numPr>
          <w:ilvl w:val="0"/>
          <w:numId w:val="1"/>
        </w:numPr>
        <w:rPr>
          <w:sz w:val="16"/>
          <w:szCs w:val="16"/>
          <w:lang w:val="en-GB"/>
        </w:rPr>
      </w:pPr>
      <w:r>
        <w:rPr>
          <w:sz w:val="20"/>
          <w:szCs w:val="20"/>
          <w:lang w:val="en-GB"/>
        </w:rPr>
        <w:t xml:space="preserve">3 Societies (Australian, Germany, </w:t>
      </w:r>
      <w:proofErr w:type="gramStart"/>
      <w:r>
        <w:rPr>
          <w:sz w:val="20"/>
          <w:szCs w:val="20"/>
          <w:lang w:val="en-GB"/>
        </w:rPr>
        <w:t>Sweden</w:t>
      </w:r>
      <w:proofErr w:type="gramEnd"/>
      <w:r>
        <w:rPr>
          <w:sz w:val="20"/>
          <w:szCs w:val="20"/>
          <w:lang w:val="en-GB"/>
        </w:rPr>
        <w:t>) offer a writing prize to students</w:t>
      </w:r>
      <w:r w:rsidR="00AD05C6">
        <w:rPr>
          <w:sz w:val="20"/>
          <w:szCs w:val="20"/>
          <w:lang w:val="en-GB"/>
        </w:rPr>
        <w:t>.</w:t>
      </w:r>
    </w:p>
    <w:p w:rsidR="0013634A" w:rsidRPr="004A5A19" w:rsidRDefault="0013634A" w:rsidP="00AD3933">
      <w:pPr>
        <w:pStyle w:val="ListParagraph"/>
        <w:numPr>
          <w:ilvl w:val="0"/>
          <w:numId w:val="1"/>
        </w:numPr>
        <w:rPr>
          <w:sz w:val="16"/>
          <w:szCs w:val="16"/>
          <w:lang w:val="en-GB"/>
        </w:rPr>
      </w:pPr>
      <w:r>
        <w:rPr>
          <w:sz w:val="20"/>
          <w:szCs w:val="20"/>
          <w:lang w:val="en-GB"/>
        </w:rPr>
        <w:t>A special mention to Australia/New Zeeland who</w:t>
      </w:r>
      <w:r w:rsidR="00AD05C6">
        <w:rPr>
          <w:sz w:val="20"/>
          <w:szCs w:val="20"/>
          <w:lang w:val="en-GB"/>
        </w:rPr>
        <w:t xml:space="preserve"> have</w:t>
      </w:r>
      <w:r>
        <w:rPr>
          <w:sz w:val="20"/>
          <w:szCs w:val="20"/>
          <w:lang w:val="en-GB"/>
        </w:rPr>
        <w:t xml:space="preserve"> imagine</w:t>
      </w:r>
      <w:r w:rsidR="00AD05C6">
        <w:rPr>
          <w:sz w:val="20"/>
          <w:szCs w:val="20"/>
          <w:lang w:val="en-GB"/>
        </w:rPr>
        <w:t>d</w:t>
      </w:r>
      <w:r>
        <w:rPr>
          <w:sz w:val="20"/>
          <w:szCs w:val="20"/>
          <w:lang w:val="en-GB"/>
        </w:rPr>
        <w:t xml:space="preserve"> solution</w:t>
      </w:r>
      <w:r w:rsidR="00AD05C6">
        <w:rPr>
          <w:sz w:val="20"/>
          <w:szCs w:val="20"/>
          <w:lang w:val="en-GB"/>
        </w:rPr>
        <w:t>s</w:t>
      </w:r>
      <w:r>
        <w:rPr>
          <w:sz w:val="20"/>
          <w:szCs w:val="20"/>
          <w:lang w:val="en-GB"/>
        </w:rPr>
        <w:t xml:space="preserve"> to their specificities (long distances), creating Skype groups and 4 days’ workshop, increasing the number of members  2 times and half!</w:t>
      </w:r>
    </w:p>
    <w:p w:rsidR="004A5A19" w:rsidRDefault="004A5A19" w:rsidP="004A5A19">
      <w:pPr>
        <w:rPr>
          <w:sz w:val="20"/>
          <w:szCs w:val="20"/>
          <w:u w:val="single"/>
          <w:lang w:val="en-GB"/>
        </w:rPr>
      </w:pPr>
      <w:r w:rsidRPr="004A5A19">
        <w:rPr>
          <w:sz w:val="20"/>
          <w:szCs w:val="20"/>
          <w:u w:val="single"/>
          <w:lang w:val="en-GB"/>
        </w:rPr>
        <w:t>Suggestions</w:t>
      </w:r>
      <w:r w:rsidR="006E49DC">
        <w:rPr>
          <w:sz w:val="20"/>
          <w:szCs w:val="20"/>
          <w:u w:val="single"/>
          <w:lang w:val="en-GB"/>
        </w:rPr>
        <w:t>:</w:t>
      </w:r>
    </w:p>
    <w:p w:rsidR="006E49DC" w:rsidRPr="006E49DC" w:rsidRDefault="006E49DC" w:rsidP="006E49DC">
      <w:pPr>
        <w:pStyle w:val="ListParagraph"/>
        <w:numPr>
          <w:ilvl w:val="0"/>
          <w:numId w:val="2"/>
        </w:numPr>
        <w:rPr>
          <w:sz w:val="20"/>
          <w:szCs w:val="20"/>
          <w:u w:val="single"/>
          <w:lang w:val="en-GB"/>
        </w:rPr>
      </w:pPr>
      <w:r>
        <w:rPr>
          <w:sz w:val="20"/>
          <w:szCs w:val="20"/>
          <w:lang w:val="en-GB"/>
        </w:rPr>
        <w:t xml:space="preserve">Asking people to put in one </w:t>
      </w:r>
      <w:r w:rsidR="00AD05C6">
        <w:rPr>
          <w:sz w:val="20"/>
          <w:szCs w:val="20"/>
          <w:lang w:val="en-GB"/>
        </w:rPr>
        <w:t>sentence</w:t>
      </w:r>
      <w:r>
        <w:rPr>
          <w:sz w:val="20"/>
          <w:szCs w:val="20"/>
          <w:lang w:val="en-GB"/>
        </w:rPr>
        <w:t xml:space="preserve"> wha</w:t>
      </w:r>
      <w:r w:rsidR="00AD05C6">
        <w:rPr>
          <w:sz w:val="20"/>
          <w:szCs w:val="20"/>
          <w:lang w:val="en-GB"/>
        </w:rPr>
        <w:t>t they want to share with other societies,</w:t>
      </w:r>
      <w:r>
        <w:rPr>
          <w:sz w:val="20"/>
          <w:szCs w:val="20"/>
          <w:lang w:val="en-GB"/>
        </w:rPr>
        <w:t xml:space="preserve"> and/or asking 1 question to others?</w:t>
      </w:r>
    </w:p>
    <w:p w:rsidR="00ED2A7D" w:rsidRPr="00ED2A7D" w:rsidRDefault="006E49DC" w:rsidP="006E49DC">
      <w:pPr>
        <w:pStyle w:val="ListParagraph"/>
        <w:numPr>
          <w:ilvl w:val="0"/>
          <w:numId w:val="2"/>
        </w:numPr>
        <w:rPr>
          <w:sz w:val="20"/>
          <w:szCs w:val="20"/>
          <w:u w:val="single"/>
          <w:lang w:val="en-GB"/>
        </w:rPr>
      </w:pPr>
      <w:r>
        <w:rPr>
          <w:sz w:val="20"/>
          <w:szCs w:val="20"/>
          <w:lang w:val="en-GB"/>
        </w:rPr>
        <w:t xml:space="preserve">Tell in the beginning of the year (or at the moment of the report?) their agenda to encourage people of other countries to join them (and to avoid superposition between events if possible) ex.: Jubilee of the Netherland Society in October 2016 (but when exactly? </w:t>
      </w:r>
      <w:r w:rsidRPr="006E49DC">
        <w:rPr>
          <w:i/>
          <w:sz w:val="20"/>
          <w:szCs w:val="20"/>
          <w:lang w:val="en-GB"/>
        </w:rPr>
        <w:t xml:space="preserve">We </w:t>
      </w:r>
      <w:r w:rsidR="00ED2A7D">
        <w:rPr>
          <w:i/>
          <w:sz w:val="20"/>
          <w:szCs w:val="20"/>
          <w:lang w:val="en-GB"/>
        </w:rPr>
        <w:t xml:space="preserve">will </w:t>
      </w:r>
      <w:r w:rsidRPr="006E49DC">
        <w:rPr>
          <w:i/>
          <w:sz w:val="20"/>
          <w:szCs w:val="20"/>
          <w:lang w:val="en-GB"/>
        </w:rPr>
        <w:t>probably go from Belgium</w:t>
      </w:r>
      <w:r>
        <w:rPr>
          <w:sz w:val="20"/>
          <w:szCs w:val="20"/>
          <w:lang w:val="en-GB"/>
        </w:rPr>
        <w:t>)</w:t>
      </w:r>
    </w:p>
    <w:p w:rsidR="006E49DC" w:rsidRPr="006E49DC" w:rsidRDefault="00ED2A7D" w:rsidP="006E49DC">
      <w:pPr>
        <w:pStyle w:val="ListParagraph"/>
        <w:numPr>
          <w:ilvl w:val="0"/>
          <w:numId w:val="2"/>
        </w:numPr>
        <w:rPr>
          <w:sz w:val="20"/>
          <w:szCs w:val="20"/>
          <w:u w:val="single"/>
          <w:lang w:val="en-GB"/>
        </w:rPr>
      </w:pPr>
      <w:r>
        <w:rPr>
          <w:sz w:val="20"/>
          <w:szCs w:val="20"/>
          <w:lang w:val="en-GB"/>
        </w:rPr>
        <w:t xml:space="preserve">Sharing the themes of the annual congress might be interesting </w:t>
      </w:r>
      <w:r w:rsidR="002C3A7C">
        <w:rPr>
          <w:sz w:val="20"/>
          <w:szCs w:val="20"/>
          <w:lang w:val="en-GB"/>
        </w:rPr>
        <w:t>for</w:t>
      </w:r>
      <w:r>
        <w:rPr>
          <w:sz w:val="20"/>
          <w:szCs w:val="20"/>
          <w:lang w:val="en-GB"/>
        </w:rPr>
        <w:t xml:space="preserve"> each other’s: source of inspiration, same or different preoccupations, making a common congress…</w:t>
      </w:r>
    </w:p>
    <w:p w:rsidR="006E49DC" w:rsidRPr="00B51DC2" w:rsidRDefault="006E49DC" w:rsidP="006E49DC">
      <w:pPr>
        <w:pStyle w:val="ListParagraph"/>
        <w:numPr>
          <w:ilvl w:val="0"/>
          <w:numId w:val="2"/>
        </w:numPr>
        <w:rPr>
          <w:sz w:val="20"/>
          <w:szCs w:val="20"/>
          <w:u w:val="single"/>
          <w:lang w:val="en-GB"/>
        </w:rPr>
      </w:pPr>
      <w:r>
        <w:rPr>
          <w:sz w:val="20"/>
          <w:szCs w:val="20"/>
          <w:lang w:val="en-GB"/>
        </w:rPr>
        <w:t xml:space="preserve">Asking people what they do to increase the number of their </w:t>
      </w:r>
      <w:r w:rsidR="005B0240">
        <w:rPr>
          <w:sz w:val="20"/>
          <w:szCs w:val="20"/>
          <w:lang w:val="en-GB"/>
        </w:rPr>
        <w:t>members</w:t>
      </w:r>
      <w:r w:rsidR="00BD3E54">
        <w:rPr>
          <w:sz w:val="20"/>
          <w:szCs w:val="20"/>
          <w:lang w:val="en-GB"/>
        </w:rPr>
        <w:t xml:space="preserve"> </w:t>
      </w:r>
      <w:r w:rsidR="00BD3E54">
        <w:rPr>
          <w:i/>
          <w:sz w:val="20"/>
          <w:szCs w:val="20"/>
          <w:lang w:val="en-GB"/>
        </w:rPr>
        <w:t>(how do Germany and Netherlands do?)</w:t>
      </w:r>
    </w:p>
    <w:p w:rsidR="00B51DC2" w:rsidRPr="006B63E4" w:rsidRDefault="00B51DC2" w:rsidP="00B51DC2">
      <w:pPr>
        <w:rPr>
          <w:sz w:val="20"/>
          <w:szCs w:val="20"/>
          <w:lang w:val="en-GB"/>
        </w:rPr>
      </w:pPr>
      <w:r>
        <w:rPr>
          <w:sz w:val="20"/>
          <w:szCs w:val="20"/>
          <w:u w:val="single"/>
          <w:lang w:val="en-GB"/>
        </w:rPr>
        <w:t xml:space="preserve">Themes approached </w:t>
      </w:r>
      <w:r w:rsidR="006B63E4">
        <w:rPr>
          <w:sz w:val="20"/>
          <w:szCs w:val="20"/>
          <w:u w:val="single"/>
          <w:lang w:val="en-GB"/>
        </w:rPr>
        <w:t>in congresses</w:t>
      </w:r>
      <w:r>
        <w:rPr>
          <w:sz w:val="20"/>
          <w:szCs w:val="20"/>
          <w:u w:val="single"/>
          <w:lang w:val="en-GB"/>
        </w:rPr>
        <w:t xml:space="preserve"> </w:t>
      </w:r>
      <w:r w:rsidR="006B63E4">
        <w:rPr>
          <w:sz w:val="20"/>
          <w:szCs w:val="20"/>
          <w:lang w:val="en-GB"/>
        </w:rPr>
        <w:t xml:space="preserve">(when known) </w:t>
      </w:r>
    </w:p>
    <w:p w:rsidR="00B51DC2" w:rsidRPr="00B51DC2" w:rsidRDefault="00B51DC2" w:rsidP="00B51DC2">
      <w:pPr>
        <w:pStyle w:val="ListParagraph"/>
        <w:numPr>
          <w:ilvl w:val="0"/>
          <w:numId w:val="3"/>
        </w:numPr>
        <w:rPr>
          <w:sz w:val="20"/>
          <w:szCs w:val="20"/>
          <w:u w:val="single"/>
          <w:lang w:val="en-GB"/>
        </w:rPr>
      </w:pPr>
      <w:r w:rsidRPr="00B51DC2">
        <w:rPr>
          <w:rFonts w:cs="Arial"/>
          <w:color w:val="000000"/>
          <w:sz w:val="20"/>
          <w:szCs w:val="20"/>
          <w:lang w:val="en-US"/>
        </w:rPr>
        <w:t>“</w:t>
      </w:r>
      <w:r w:rsidRPr="00B51DC2">
        <w:rPr>
          <w:rFonts w:cs="Arial"/>
          <w:i/>
          <w:color w:val="000000"/>
          <w:sz w:val="20"/>
          <w:szCs w:val="20"/>
          <w:lang w:val="en-US"/>
        </w:rPr>
        <w:t>Feeling, thinking, expressing.  Promoting a space of freedom in treatment”</w:t>
      </w:r>
      <w:r>
        <w:rPr>
          <w:rFonts w:cs="Arial"/>
          <w:i/>
          <w:color w:val="000000"/>
          <w:sz w:val="20"/>
          <w:szCs w:val="20"/>
          <w:lang w:val="en-US"/>
        </w:rPr>
        <w:t xml:space="preserve"> </w:t>
      </w:r>
      <w:r>
        <w:rPr>
          <w:rFonts w:cs="Arial"/>
          <w:color w:val="000000"/>
          <w:sz w:val="20"/>
          <w:szCs w:val="20"/>
          <w:lang w:val="en-US"/>
        </w:rPr>
        <w:t>AIBP</w:t>
      </w:r>
    </w:p>
    <w:p w:rsidR="00B51DC2" w:rsidRPr="00B51DC2" w:rsidRDefault="00B51DC2" w:rsidP="00B51DC2">
      <w:pPr>
        <w:pStyle w:val="ListParagraph"/>
        <w:numPr>
          <w:ilvl w:val="0"/>
          <w:numId w:val="3"/>
        </w:numPr>
        <w:rPr>
          <w:i/>
          <w:sz w:val="20"/>
          <w:szCs w:val="20"/>
          <w:u w:val="single"/>
          <w:lang w:val="en-GB"/>
        </w:rPr>
      </w:pPr>
      <w:r w:rsidRPr="00B51DC2">
        <w:rPr>
          <w:i/>
          <w:sz w:val="20"/>
          <w:szCs w:val="20"/>
          <w:lang w:val="en-US"/>
        </w:rPr>
        <w:t>“Best Practices and New Directions”</w:t>
      </w:r>
      <w:r>
        <w:rPr>
          <w:sz w:val="20"/>
          <w:szCs w:val="20"/>
          <w:lang w:val="en-US"/>
        </w:rPr>
        <w:t xml:space="preserve"> USA</w:t>
      </w:r>
    </w:p>
    <w:p w:rsidR="00B51DC2" w:rsidRPr="00B51DC2" w:rsidRDefault="00B51DC2" w:rsidP="00B51DC2">
      <w:pPr>
        <w:pStyle w:val="ListParagraph"/>
        <w:numPr>
          <w:ilvl w:val="0"/>
          <w:numId w:val="3"/>
        </w:numPr>
        <w:rPr>
          <w:rStyle w:val="hps"/>
          <w:i/>
          <w:sz w:val="20"/>
          <w:szCs w:val="20"/>
          <w:u w:val="single"/>
          <w:lang w:val="en-GB"/>
        </w:rPr>
      </w:pPr>
      <w:r w:rsidRPr="00B51DC2">
        <w:rPr>
          <w:rStyle w:val="hps"/>
          <w:rFonts w:cs="Arial"/>
          <w:i/>
          <w:sz w:val="20"/>
          <w:szCs w:val="20"/>
          <w:lang w:val="en"/>
        </w:rPr>
        <w:t>The “new phenomenology” and the philosophy of the “Lived Body”</w:t>
      </w:r>
      <w:r>
        <w:rPr>
          <w:rStyle w:val="hps"/>
          <w:rFonts w:cs="Arial"/>
          <w:sz w:val="20"/>
          <w:szCs w:val="20"/>
          <w:lang w:val="en"/>
        </w:rPr>
        <w:t xml:space="preserve"> AUSTRIA</w:t>
      </w:r>
    </w:p>
    <w:p w:rsidR="00B51DC2" w:rsidRPr="00E64DE1" w:rsidRDefault="00E64DE1" w:rsidP="00B51DC2">
      <w:pPr>
        <w:pStyle w:val="ListParagraph"/>
        <w:numPr>
          <w:ilvl w:val="0"/>
          <w:numId w:val="3"/>
        </w:numPr>
        <w:rPr>
          <w:i/>
          <w:sz w:val="20"/>
          <w:szCs w:val="20"/>
          <w:u w:val="single"/>
          <w:lang w:val="en-GB"/>
        </w:rPr>
      </w:pPr>
      <w:r w:rsidRPr="00E64DE1">
        <w:rPr>
          <w:i/>
          <w:sz w:val="20"/>
          <w:szCs w:val="20"/>
        </w:rPr>
        <w:t>“Sollicitude and care”</w:t>
      </w:r>
      <w:r>
        <w:rPr>
          <w:sz w:val="20"/>
          <w:szCs w:val="20"/>
        </w:rPr>
        <w:t xml:space="preserve"> BELGIUM</w:t>
      </w:r>
    </w:p>
    <w:p w:rsidR="00E64DE1" w:rsidRPr="00E64DE1" w:rsidRDefault="00E64DE1" w:rsidP="00B51DC2">
      <w:pPr>
        <w:pStyle w:val="ListParagraph"/>
        <w:numPr>
          <w:ilvl w:val="0"/>
          <w:numId w:val="3"/>
        </w:numPr>
        <w:rPr>
          <w:i/>
          <w:sz w:val="20"/>
          <w:szCs w:val="20"/>
          <w:u w:val="single"/>
          <w:lang w:val="en-GB"/>
        </w:rPr>
      </w:pPr>
      <w:r w:rsidRPr="00E64DE1">
        <w:rPr>
          <w:i/>
          <w:sz w:val="20"/>
          <w:szCs w:val="20"/>
          <w:lang w:val="en-US"/>
        </w:rPr>
        <w:t>“Are the GP’s becoming traumatized?”</w:t>
      </w:r>
      <w:r>
        <w:rPr>
          <w:i/>
          <w:sz w:val="20"/>
          <w:szCs w:val="20"/>
          <w:lang w:val="en-US"/>
        </w:rPr>
        <w:t xml:space="preserve"> </w:t>
      </w:r>
      <w:r>
        <w:rPr>
          <w:sz w:val="20"/>
          <w:szCs w:val="20"/>
          <w:lang w:val="en-US"/>
        </w:rPr>
        <w:t>DENMARK</w:t>
      </w:r>
    </w:p>
    <w:p w:rsidR="00E64DE1" w:rsidRPr="00E64DE1" w:rsidRDefault="00E64DE1" w:rsidP="00E64DE1">
      <w:pPr>
        <w:pStyle w:val="ListParagraph"/>
        <w:widowControl w:val="0"/>
        <w:numPr>
          <w:ilvl w:val="0"/>
          <w:numId w:val="3"/>
        </w:numPr>
        <w:autoSpaceDE w:val="0"/>
        <w:autoSpaceDN w:val="0"/>
        <w:adjustRightInd w:val="0"/>
        <w:rPr>
          <w:rFonts w:cs="Helvetica"/>
          <w:sz w:val="20"/>
          <w:szCs w:val="20"/>
          <w:lang w:val="en-US"/>
        </w:rPr>
      </w:pPr>
      <w:r w:rsidRPr="00E64DE1">
        <w:rPr>
          <w:rFonts w:cs="Helvetica"/>
          <w:sz w:val="20"/>
          <w:szCs w:val="20"/>
          <w:lang w:val="en-US"/>
        </w:rPr>
        <w:t>“</w:t>
      </w:r>
      <w:r w:rsidRPr="00E64DE1">
        <w:rPr>
          <w:rFonts w:cs="Helvetica"/>
          <w:i/>
          <w:sz w:val="20"/>
          <w:szCs w:val="20"/>
          <w:lang w:val="en-US"/>
        </w:rPr>
        <w:t>The burnout risk in health and helping professions: analysis and instruments to prevent it</w:t>
      </w:r>
      <w:r w:rsidRPr="00E64DE1">
        <w:rPr>
          <w:rFonts w:cs="Helvetica"/>
          <w:sz w:val="20"/>
          <w:szCs w:val="20"/>
          <w:lang w:val="en-US"/>
        </w:rPr>
        <w:t>”</w:t>
      </w:r>
      <w:r>
        <w:rPr>
          <w:rFonts w:cs="Helvetica"/>
          <w:sz w:val="20"/>
          <w:szCs w:val="20"/>
          <w:lang w:val="en-US"/>
        </w:rPr>
        <w:t xml:space="preserve"> ITALY project for 2016</w:t>
      </w:r>
    </w:p>
    <w:p w:rsidR="00E64DE1" w:rsidRPr="00E64DE1" w:rsidRDefault="00E64DE1" w:rsidP="006B63E4">
      <w:pPr>
        <w:pStyle w:val="ListParagraph"/>
        <w:rPr>
          <w:i/>
          <w:sz w:val="20"/>
          <w:szCs w:val="20"/>
          <w:u w:val="single"/>
          <w:lang w:val="en-GB"/>
        </w:rPr>
      </w:pPr>
    </w:p>
    <w:p w:rsidR="004A5A19" w:rsidRDefault="004A5A19" w:rsidP="004A5A19">
      <w:pPr>
        <w:pStyle w:val="ListParagraph"/>
        <w:rPr>
          <w:sz w:val="16"/>
          <w:szCs w:val="16"/>
          <w:lang w:val="en-GB"/>
        </w:rPr>
      </w:pPr>
    </w:p>
    <w:p w:rsidR="004A5A19" w:rsidRPr="00AD3933" w:rsidRDefault="004A5A19" w:rsidP="004A5A19">
      <w:pPr>
        <w:pStyle w:val="ListParagraph"/>
        <w:rPr>
          <w:sz w:val="16"/>
          <w:szCs w:val="16"/>
          <w:lang w:val="en-GB"/>
        </w:rPr>
      </w:pPr>
    </w:p>
    <w:sectPr w:rsidR="004A5A19" w:rsidRPr="00AD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089"/>
    <w:multiLevelType w:val="hybridMultilevel"/>
    <w:tmpl w:val="1794C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6B31910"/>
    <w:multiLevelType w:val="hybridMultilevel"/>
    <w:tmpl w:val="4170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23029CA"/>
    <w:multiLevelType w:val="hybridMultilevel"/>
    <w:tmpl w:val="E5C452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33"/>
    <w:rsid w:val="000005AA"/>
    <w:rsid w:val="000068B8"/>
    <w:rsid w:val="00067E0F"/>
    <w:rsid w:val="0013634A"/>
    <w:rsid w:val="002C3A7C"/>
    <w:rsid w:val="002F1BDC"/>
    <w:rsid w:val="0035139F"/>
    <w:rsid w:val="004A5A19"/>
    <w:rsid w:val="0054630E"/>
    <w:rsid w:val="005B0240"/>
    <w:rsid w:val="00655EE2"/>
    <w:rsid w:val="006B63E4"/>
    <w:rsid w:val="006E49DC"/>
    <w:rsid w:val="009560E8"/>
    <w:rsid w:val="00AD05C6"/>
    <w:rsid w:val="00AD3933"/>
    <w:rsid w:val="00B33A62"/>
    <w:rsid w:val="00B51DC2"/>
    <w:rsid w:val="00BB1DE9"/>
    <w:rsid w:val="00BC211C"/>
    <w:rsid w:val="00BD3E54"/>
    <w:rsid w:val="00C603AD"/>
    <w:rsid w:val="00CE69E7"/>
    <w:rsid w:val="00D00358"/>
    <w:rsid w:val="00D35942"/>
    <w:rsid w:val="00E30047"/>
    <w:rsid w:val="00E64DE1"/>
    <w:rsid w:val="00ED2A7D"/>
    <w:rsid w:val="00FF7A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33"/>
    <w:pPr>
      <w:ind w:left="720"/>
      <w:contextualSpacing/>
    </w:pPr>
  </w:style>
  <w:style w:type="character" w:customStyle="1" w:styleId="hps">
    <w:name w:val="hps"/>
    <w:rsid w:val="00B51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33"/>
    <w:pPr>
      <w:ind w:left="720"/>
      <w:contextualSpacing/>
    </w:pPr>
  </w:style>
  <w:style w:type="character" w:customStyle="1" w:styleId="hps">
    <w:name w:val="hps"/>
    <w:rsid w:val="00B5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Paul</cp:lastModifiedBy>
  <cp:revision>2</cp:revision>
  <dcterms:created xsi:type="dcterms:W3CDTF">2016-06-10T11:29:00Z</dcterms:created>
  <dcterms:modified xsi:type="dcterms:W3CDTF">2016-06-10T11:29:00Z</dcterms:modified>
</cp:coreProperties>
</file>